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FE9A" w14:textId="4E5BC211" w:rsidR="00B16A1A" w:rsidRPr="0075276A" w:rsidRDefault="00B16A1A" w:rsidP="00211B6E">
      <w:pPr>
        <w:jc w:val="center"/>
        <w:rPr>
          <w:rFonts w:ascii="Times New Roman" w:hAnsi="Times New Roman" w:cs="Times New Roman"/>
          <w:b/>
          <w:color w:val="000000"/>
          <w:lang w:val="de-DE"/>
        </w:rPr>
      </w:pPr>
      <w:r w:rsidRPr="0075276A">
        <w:rPr>
          <w:rFonts w:ascii="Times New Roman" w:hAnsi="Times New Roman" w:cs="Times New Roman"/>
          <w:b/>
          <w:lang w:val="de-DE" w:eastAsia="nl-NL"/>
        </w:rPr>
        <w:t>„Kulturbezogenes Lernen im Bereich Deutsch als Fremd- und Zweitsprache: Positionen und Perspektiven“</w:t>
      </w:r>
    </w:p>
    <w:p w14:paraId="2C6A8A8A" w14:textId="5A1AB9EE" w:rsidR="009537A5" w:rsidRPr="0075276A" w:rsidRDefault="009537A5" w:rsidP="00211B6E">
      <w:pPr>
        <w:jc w:val="center"/>
        <w:rPr>
          <w:rFonts w:ascii="Times New Roman" w:hAnsi="Times New Roman" w:cs="Times New Roman"/>
          <w:b/>
          <w:lang w:val="de-DE" w:eastAsia="nl-NL"/>
        </w:rPr>
      </w:pPr>
      <w:r w:rsidRPr="0075276A">
        <w:rPr>
          <w:rFonts w:ascii="Times New Roman" w:hAnsi="Times New Roman" w:cs="Times New Roman"/>
          <w:b/>
          <w:lang w:val="de-DE" w:eastAsia="nl-NL"/>
        </w:rPr>
        <w:t xml:space="preserve">Radboud </w:t>
      </w:r>
      <w:proofErr w:type="spellStart"/>
      <w:r w:rsidRPr="0075276A">
        <w:rPr>
          <w:rFonts w:ascii="Times New Roman" w:hAnsi="Times New Roman" w:cs="Times New Roman"/>
          <w:b/>
          <w:lang w:val="de-DE" w:eastAsia="nl-NL"/>
        </w:rPr>
        <w:t>Universiteit</w:t>
      </w:r>
      <w:proofErr w:type="spellEnd"/>
      <w:r w:rsidRPr="0075276A">
        <w:rPr>
          <w:rFonts w:ascii="Times New Roman" w:hAnsi="Times New Roman" w:cs="Times New Roman"/>
          <w:b/>
          <w:lang w:val="de-DE" w:eastAsia="nl-NL"/>
        </w:rPr>
        <w:t xml:space="preserve"> Nijmegen – 19.-20. Juni 2026</w:t>
      </w:r>
      <w:r w:rsidRPr="0075276A">
        <w:rPr>
          <w:rFonts w:ascii="Times New Roman" w:hAnsi="Times New Roman" w:cs="Times New Roman"/>
          <w:b/>
          <w:lang w:val="de-DE" w:eastAsia="nl-NL"/>
        </w:rPr>
        <w:br/>
      </w:r>
    </w:p>
    <w:p w14:paraId="0EEE4A03" w14:textId="77777777" w:rsidR="00953518" w:rsidRPr="0075276A" w:rsidRDefault="00953518" w:rsidP="00211B6E">
      <w:pPr>
        <w:rPr>
          <w:rFonts w:ascii="Times New Roman" w:eastAsia="Times New Roman" w:hAnsi="Times New Roman" w:cs="Times New Roman"/>
          <w:kern w:val="0"/>
          <w:lang w:val="de-DE" w:eastAsia="it-IT"/>
          <w14:ligatures w14:val="none"/>
        </w:rPr>
      </w:pPr>
    </w:p>
    <w:p w14:paraId="15AEB1D8" w14:textId="72339AB5" w:rsidR="009537A5" w:rsidRPr="0075276A" w:rsidRDefault="009537A5" w:rsidP="00211B6E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de-DE" w:eastAsia="it-IT"/>
          <w14:ligatures w14:val="none"/>
        </w:rPr>
      </w:pPr>
      <w:r w:rsidRPr="0075276A">
        <w:rPr>
          <w:rFonts w:ascii="Times New Roman" w:eastAsia="Times New Roman" w:hAnsi="Times New Roman" w:cs="Times New Roman"/>
          <w:b/>
          <w:bCs/>
          <w:kern w:val="0"/>
          <w:lang w:val="de-DE" w:eastAsia="it-IT"/>
          <w14:ligatures w14:val="none"/>
        </w:rPr>
        <w:t>Beate Baumann (Universität Catania/Italien)</w:t>
      </w:r>
    </w:p>
    <w:p w14:paraId="6202B347" w14:textId="33F33E6D" w:rsidR="00953518" w:rsidRPr="0075276A" w:rsidRDefault="00953518" w:rsidP="00211B6E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de-DE" w:eastAsia="it-IT"/>
          <w14:ligatures w14:val="none"/>
        </w:rPr>
      </w:pPr>
      <w:r w:rsidRPr="0075276A">
        <w:rPr>
          <w:rFonts w:ascii="Times New Roman" w:eastAsia="Times New Roman" w:hAnsi="Times New Roman" w:cs="Times New Roman"/>
          <w:b/>
          <w:bCs/>
          <w:kern w:val="0"/>
          <w:lang w:val="de-DE" w:eastAsia="it-IT"/>
          <w14:ligatures w14:val="none"/>
        </w:rPr>
        <w:t>Literaturvermittlung und kulturreflexives Lernen</w:t>
      </w:r>
    </w:p>
    <w:p w14:paraId="4523E221" w14:textId="77777777" w:rsidR="005B3154" w:rsidRPr="0075276A" w:rsidRDefault="005B3154" w:rsidP="00211B6E">
      <w:pPr>
        <w:rPr>
          <w:rFonts w:ascii="Times New Roman" w:eastAsia="Times New Roman" w:hAnsi="Times New Roman" w:cs="Times New Roman"/>
          <w:kern w:val="0"/>
          <w:lang w:val="de-DE" w:eastAsia="it-IT"/>
          <w14:ligatures w14:val="none"/>
        </w:rPr>
      </w:pPr>
    </w:p>
    <w:p w14:paraId="79DCED86" w14:textId="3B78156A" w:rsidR="00D22FF2" w:rsidRPr="0075276A" w:rsidRDefault="007523BF" w:rsidP="00211B6E">
      <w:pPr>
        <w:jc w:val="both"/>
        <w:rPr>
          <w:rFonts w:ascii="Times New Roman" w:hAnsi="Times New Roman" w:cs="Times New Roman"/>
          <w:lang w:val="de-DE"/>
        </w:rPr>
      </w:pPr>
      <w:r w:rsidRPr="0075276A">
        <w:rPr>
          <w:rFonts w:ascii="Times New Roman" w:hAnsi="Times New Roman" w:cs="Times New Roman"/>
          <w:lang w:val="de-DE"/>
        </w:rPr>
        <w:t xml:space="preserve">Die Arbeit mit </w:t>
      </w:r>
      <w:r w:rsidR="00821729" w:rsidRPr="0075276A">
        <w:rPr>
          <w:rFonts w:ascii="Times New Roman" w:hAnsi="Times New Roman" w:cs="Times New Roman"/>
          <w:lang w:val="de-DE"/>
        </w:rPr>
        <w:t>Literatur</w:t>
      </w:r>
      <w:r w:rsidRPr="0075276A">
        <w:rPr>
          <w:rFonts w:ascii="Times New Roman" w:hAnsi="Times New Roman" w:cs="Times New Roman"/>
          <w:lang w:val="de-DE"/>
        </w:rPr>
        <w:t xml:space="preserve"> im Fremdsprachenunterricht war und ist auch heute noch keine Selbstverständlichkeit. </w:t>
      </w:r>
      <w:r w:rsidR="00821729" w:rsidRPr="0075276A">
        <w:rPr>
          <w:rFonts w:ascii="Times New Roman" w:hAnsi="Times New Roman" w:cs="Times New Roman"/>
          <w:lang w:val="de-DE"/>
        </w:rPr>
        <w:t>Im</w:t>
      </w:r>
      <w:r w:rsidRPr="0075276A">
        <w:rPr>
          <w:rFonts w:ascii="Times New Roman" w:hAnsi="Times New Roman" w:cs="Times New Roman"/>
          <w:lang w:val="de-DE"/>
        </w:rPr>
        <w:t xml:space="preserve"> Rahmen der verschiedenen fremdsprachendidaktischen Ansätze und Methoden </w:t>
      </w:r>
      <w:r w:rsidR="00821729" w:rsidRPr="0075276A">
        <w:rPr>
          <w:rFonts w:ascii="Times New Roman" w:hAnsi="Times New Roman" w:cs="Times New Roman"/>
          <w:lang w:val="de-DE"/>
        </w:rPr>
        <w:t xml:space="preserve">sah man in ihr </w:t>
      </w:r>
      <w:r w:rsidRPr="0075276A">
        <w:rPr>
          <w:rFonts w:ascii="Times New Roman" w:hAnsi="Times New Roman" w:cs="Times New Roman"/>
          <w:lang w:val="de-DE"/>
        </w:rPr>
        <w:t xml:space="preserve">in erster Linie </w:t>
      </w:r>
      <w:r w:rsidR="00821729" w:rsidRPr="0075276A">
        <w:rPr>
          <w:rFonts w:ascii="Times New Roman" w:hAnsi="Times New Roman" w:cs="Times New Roman"/>
          <w:lang w:val="de-DE"/>
        </w:rPr>
        <w:t>ein</w:t>
      </w:r>
      <w:r w:rsidRPr="0075276A">
        <w:rPr>
          <w:rFonts w:ascii="Times New Roman" w:hAnsi="Times New Roman" w:cs="Times New Roman"/>
          <w:lang w:val="de-DE"/>
        </w:rPr>
        <w:t xml:space="preserve"> Instrument zum </w:t>
      </w:r>
      <w:r w:rsidR="00821729" w:rsidRPr="0075276A">
        <w:rPr>
          <w:rFonts w:ascii="Times New Roman" w:hAnsi="Times New Roman" w:cs="Times New Roman"/>
          <w:lang w:val="de-DE"/>
        </w:rPr>
        <w:t>Sprache</w:t>
      </w:r>
      <w:r w:rsidR="00143D84" w:rsidRPr="0075276A">
        <w:rPr>
          <w:rFonts w:ascii="Times New Roman" w:hAnsi="Times New Roman" w:cs="Times New Roman"/>
          <w:lang w:val="de-DE"/>
        </w:rPr>
        <w:t>rwerb</w:t>
      </w:r>
      <w:r w:rsidRPr="0075276A">
        <w:rPr>
          <w:rFonts w:ascii="Times New Roman" w:hAnsi="Times New Roman" w:cs="Times New Roman"/>
          <w:lang w:val="de-DE"/>
        </w:rPr>
        <w:t xml:space="preserve">. </w:t>
      </w:r>
      <w:r w:rsidR="008636C3" w:rsidRPr="0075276A">
        <w:rPr>
          <w:rFonts w:ascii="Times New Roman" w:hAnsi="Times New Roman" w:cs="Times New Roman"/>
          <w:lang w:val="de-DE"/>
        </w:rPr>
        <w:t>In</w:t>
      </w:r>
      <w:r w:rsidRPr="0075276A">
        <w:rPr>
          <w:rFonts w:ascii="Times New Roman" w:hAnsi="Times New Roman" w:cs="Times New Roman"/>
          <w:lang w:val="de-DE"/>
        </w:rPr>
        <w:t xml:space="preserve"> den letzten Jahren</w:t>
      </w:r>
      <w:r w:rsidR="008636C3" w:rsidRPr="0075276A">
        <w:rPr>
          <w:rFonts w:ascii="Times New Roman" w:hAnsi="Times New Roman" w:cs="Times New Roman"/>
          <w:lang w:val="de-DE"/>
        </w:rPr>
        <w:t xml:space="preserve"> zeichnen sich</w:t>
      </w:r>
      <w:r w:rsidRPr="0075276A">
        <w:rPr>
          <w:rFonts w:ascii="Times New Roman" w:hAnsi="Times New Roman" w:cs="Times New Roman"/>
          <w:lang w:val="de-DE"/>
        </w:rPr>
        <w:t xml:space="preserve"> im Spiegel eines </w:t>
      </w:r>
      <w:r w:rsidR="002851D5" w:rsidRPr="0075276A">
        <w:rPr>
          <w:rFonts w:ascii="Times New Roman" w:hAnsi="Times New Roman" w:cs="Times New Roman"/>
          <w:lang w:val="de-DE"/>
        </w:rPr>
        <w:t xml:space="preserve">kulturwissenschaftlich orientierten, </w:t>
      </w:r>
      <w:r w:rsidRPr="0075276A">
        <w:rPr>
          <w:rFonts w:ascii="Times New Roman" w:hAnsi="Times New Roman" w:cs="Times New Roman"/>
          <w:lang w:val="de-DE"/>
        </w:rPr>
        <w:t>nicht-essentialistischen</w:t>
      </w:r>
      <w:r w:rsidR="002851D5" w:rsidRPr="0075276A">
        <w:rPr>
          <w:rFonts w:ascii="Times New Roman" w:hAnsi="Times New Roman" w:cs="Times New Roman"/>
          <w:lang w:val="de-DE"/>
        </w:rPr>
        <w:t xml:space="preserve"> </w:t>
      </w:r>
      <w:r w:rsidRPr="0075276A">
        <w:rPr>
          <w:rFonts w:ascii="Times New Roman" w:hAnsi="Times New Roman" w:cs="Times New Roman"/>
          <w:lang w:val="de-DE"/>
        </w:rPr>
        <w:t xml:space="preserve">Kulturbegriffs neue Perspektiven ab, </w:t>
      </w:r>
      <w:r w:rsidR="00143D84" w:rsidRPr="0075276A">
        <w:rPr>
          <w:rFonts w:ascii="Times New Roman" w:hAnsi="Times New Roman" w:cs="Times New Roman"/>
          <w:lang w:val="de-DE"/>
        </w:rPr>
        <w:t xml:space="preserve">die der Beschäftigung mit </w:t>
      </w:r>
      <w:r w:rsidR="00D22FF2" w:rsidRPr="0075276A">
        <w:rPr>
          <w:rFonts w:ascii="Times New Roman" w:hAnsi="Times New Roman" w:cs="Times New Roman"/>
          <w:lang w:val="de-DE"/>
        </w:rPr>
        <w:t>Literatur</w:t>
      </w:r>
      <w:r w:rsidR="00143D84" w:rsidRPr="0075276A">
        <w:rPr>
          <w:rFonts w:ascii="Times New Roman" w:hAnsi="Times New Roman" w:cs="Times New Roman"/>
          <w:lang w:val="de-DE"/>
        </w:rPr>
        <w:t xml:space="preserve"> </w:t>
      </w:r>
      <w:r w:rsidR="00997313" w:rsidRPr="0075276A">
        <w:rPr>
          <w:rFonts w:ascii="Times New Roman" w:hAnsi="Times New Roman" w:cs="Times New Roman"/>
          <w:lang w:val="de-DE"/>
        </w:rPr>
        <w:t xml:space="preserve">im Kontext von Deutsch als Fremdsprache </w:t>
      </w:r>
      <w:r w:rsidR="00143D84" w:rsidRPr="0075276A">
        <w:rPr>
          <w:rFonts w:ascii="Times New Roman" w:hAnsi="Times New Roman" w:cs="Times New Roman"/>
          <w:lang w:val="de-DE"/>
        </w:rPr>
        <w:t>ein bedeutendes Potential für das kulturbezogene Lernen</w:t>
      </w:r>
      <w:r w:rsidR="00D22FF2" w:rsidRPr="0075276A">
        <w:rPr>
          <w:rFonts w:ascii="Times New Roman" w:hAnsi="Times New Roman" w:cs="Times New Roman"/>
          <w:lang w:val="de-DE"/>
        </w:rPr>
        <w:t xml:space="preserve"> </w:t>
      </w:r>
      <w:r w:rsidR="008636C3" w:rsidRPr="0075276A">
        <w:rPr>
          <w:rFonts w:ascii="Times New Roman" w:hAnsi="Times New Roman" w:cs="Times New Roman"/>
          <w:lang w:val="de-DE"/>
        </w:rPr>
        <w:t>zuschreiben</w:t>
      </w:r>
      <w:r w:rsidR="00D22FF2" w:rsidRPr="0075276A">
        <w:rPr>
          <w:rFonts w:ascii="Times New Roman" w:hAnsi="Times New Roman" w:cs="Times New Roman"/>
          <w:lang w:val="de-DE"/>
        </w:rPr>
        <w:t xml:space="preserve">. Insbesondere sprach- und kultursensible Zugänge, die die Aufmerksamkeit verstärkt auf die ästhetische Dimension der Sprache und somit auf ihre Literarizität richten, vermögen </w:t>
      </w:r>
      <w:r w:rsidR="008636C3" w:rsidRPr="0075276A">
        <w:rPr>
          <w:rFonts w:ascii="Times New Roman" w:hAnsi="Times New Roman" w:cs="Times New Roman"/>
          <w:lang w:val="de-DE"/>
        </w:rPr>
        <w:t xml:space="preserve">demnach </w:t>
      </w:r>
      <w:r w:rsidR="00D22FF2" w:rsidRPr="0075276A">
        <w:rPr>
          <w:rFonts w:ascii="Times New Roman" w:hAnsi="Times New Roman" w:cs="Times New Roman"/>
          <w:lang w:val="de-DE"/>
        </w:rPr>
        <w:t xml:space="preserve">Reflexionsprozesse </w:t>
      </w:r>
      <w:r w:rsidR="00AC2B07">
        <w:rPr>
          <w:rFonts w:ascii="Times New Roman" w:hAnsi="Times New Roman" w:cs="Times New Roman"/>
          <w:lang w:val="de-DE"/>
        </w:rPr>
        <w:t>in Gang zu setzten</w:t>
      </w:r>
      <w:r w:rsidR="00D22FF2" w:rsidRPr="0075276A">
        <w:rPr>
          <w:rFonts w:ascii="Times New Roman" w:hAnsi="Times New Roman" w:cs="Times New Roman"/>
          <w:lang w:val="de-DE"/>
        </w:rPr>
        <w:t xml:space="preserve">, die die Entwicklung einer </w:t>
      </w:r>
      <w:proofErr w:type="spellStart"/>
      <w:r w:rsidR="00D22FF2" w:rsidRPr="0075276A">
        <w:rPr>
          <w:rFonts w:ascii="Times New Roman" w:hAnsi="Times New Roman" w:cs="Times New Roman"/>
          <w:i/>
          <w:iCs/>
          <w:lang w:val="de-DE"/>
        </w:rPr>
        <w:t>Literature</w:t>
      </w:r>
      <w:proofErr w:type="spellEnd"/>
      <w:r w:rsidR="00D22FF2" w:rsidRPr="0075276A">
        <w:rPr>
          <w:rFonts w:ascii="Times New Roman" w:hAnsi="Times New Roman" w:cs="Times New Roman"/>
          <w:i/>
          <w:iCs/>
          <w:lang w:val="de-DE"/>
        </w:rPr>
        <w:t xml:space="preserve"> &amp; Language Awareness</w:t>
      </w:r>
      <w:r w:rsidR="00D22FF2" w:rsidRPr="0075276A">
        <w:rPr>
          <w:rFonts w:ascii="Times New Roman" w:hAnsi="Times New Roman" w:cs="Times New Roman"/>
          <w:lang w:val="de-DE"/>
        </w:rPr>
        <w:t xml:space="preserve"> (</w:t>
      </w:r>
      <w:proofErr w:type="spellStart"/>
      <w:r w:rsidR="00D22FF2" w:rsidRPr="0075276A">
        <w:rPr>
          <w:rFonts w:ascii="Times New Roman" w:hAnsi="Times New Roman" w:cs="Times New Roman"/>
          <w:lang w:val="de-DE"/>
        </w:rPr>
        <w:t>LitLA</w:t>
      </w:r>
      <w:proofErr w:type="spellEnd"/>
      <w:r w:rsidR="00D22FF2" w:rsidRPr="0075276A">
        <w:rPr>
          <w:rFonts w:ascii="Times New Roman" w:hAnsi="Times New Roman" w:cs="Times New Roman"/>
          <w:lang w:val="de-DE"/>
        </w:rPr>
        <w:t>, Rösch 2021) fördern.</w:t>
      </w:r>
    </w:p>
    <w:p w14:paraId="0162FDAB" w14:textId="0DE86DB7" w:rsidR="00491E5A" w:rsidRPr="0075276A" w:rsidRDefault="00491E5A" w:rsidP="00211B6E">
      <w:pPr>
        <w:jc w:val="both"/>
        <w:rPr>
          <w:rFonts w:ascii="Times New Roman" w:hAnsi="Times New Roman" w:cs="Times New Roman"/>
          <w:lang w:val="de-DE"/>
        </w:rPr>
      </w:pPr>
      <w:r w:rsidRPr="0075276A">
        <w:rPr>
          <w:rFonts w:ascii="Times New Roman" w:hAnsi="Times New Roman" w:cs="Times New Roman"/>
          <w:lang w:val="de-DE"/>
        </w:rPr>
        <w:t>So</w:t>
      </w:r>
      <w:r w:rsidR="00D22FF2" w:rsidRPr="0075276A">
        <w:rPr>
          <w:rFonts w:ascii="Times New Roman" w:hAnsi="Times New Roman" w:cs="Times New Roman"/>
          <w:lang w:val="de-DE"/>
        </w:rPr>
        <w:t xml:space="preserve"> werden im Vortrag </w:t>
      </w:r>
      <w:r w:rsidR="003938B1" w:rsidRPr="0075276A">
        <w:rPr>
          <w:rFonts w:ascii="Times New Roman" w:hAnsi="Times New Roman" w:cs="Times New Roman"/>
          <w:lang w:val="de-DE"/>
        </w:rPr>
        <w:t>vor dem Hintergrund eine</w:t>
      </w:r>
      <w:r w:rsidR="00076AB0" w:rsidRPr="0075276A">
        <w:rPr>
          <w:rFonts w:ascii="Times New Roman" w:hAnsi="Times New Roman" w:cs="Times New Roman"/>
          <w:lang w:val="de-DE"/>
        </w:rPr>
        <w:t>s</w:t>
      </w:r>
      <w:r w:rsidR="003938B1" w:rsidRPr="0075276A">
        <w:rPr>
          <w:rFonts w:ascii="Times New Roman" w:hAnsi="Times New Roman" w:cs="Times New Roman"/>
          <w:lang w:val="de-DE"/>
        </w:rPr>
        <w:t xml:space="preserve"> diskursorientierte</w:t>
      </w:r>
      <w:r w:rsidR="00076AB0" w:rsidRPr="0075276A">
        <w:rPr>
          <w:rFonts w:ascii="Times New Roman" w:hAnsi="Times New Roman" w:cs="Times New Roman"/>
          <w:lang w:val="de-DE"/>
        </w:rPr>
        <w:t>n Ansatzes</w:t>
      </w:r>
      <w:r w:rsidR="003938B1" w:rsidRPr="0075276A">
        <w:rPr>
          <w:rFonts w:ascii="Times New Roman" w:hAnsi="Times New Roman" w:cs="Times New Roman"/>
          <w:lang w:val="de-DE"/>
        </w:rPr>
        <w:t xml:space="preserve"> (</w:t>
      </w:r>
      <w:r w:rsidR="00AC2B07">
        <w:rPr>
          <w:rFonts w:ascii="Times New Roman" w:hAnsi="Times New Roman" w:cs="Times New Roman"/>
          <w:lang w:val="de-DE"/>
        </w:rPr>
        <w:t xml:space="preserve">Hille &amp; </w:t>
      </w:r>
      <w:proofErr w:type="spellStart"/>
      <w:r w:rsidR="00AC2B07">
        <w:rPr>
          <w:rFonts w:ascii="Times New Roman" w:hAnsi="Times New Roman" w:cs="Times New Roman"/>
          <w:lang w:val="de-DE"/>
        </w:rPr>
        <w:t>Schiedermair</w:t>
      </w:r>
      <w:proofErr w:type="spellEnd"/>
      <w:r w:rsidR="003938B1" w:rsidRPr="0075276A">
        <w:rPr>
          <w:rFonts w:ascii="Times New Roman" w:hAnsi="Times New Roman" w:cs="Times New Roman"/>
          <w:lang w:val="de-DE"/>
        </w:rPr>
        <w:t xml:space="preserve"> </w:t>
      </w:r>
      <w:r w:rsidR="00AC2B07">
        <w:rPr>
          <w:rFonts w:ascii="Times New Roman" w:hAnsi="Times New Roman" w:cs="Times New Roman"/>
          <w:lang w:val="de-DE"/>
        </w:rPr>
        <w:t>2023</w:t>
      </w:r>
      <w:r w:rsidR="003938B1" w:rsidRPr="0075276A">
        <w:rPr>
          <w:rFonts w:ascii="Times New Roman" w:hAnsi="Times New Roman" w:cs="Times New Roman"/>
          <w:lang w:val="de-DE"/>
        </w:rPr>
        <w:t>)</w:t>
      </w:r>
      <w:r w:rsidR="00076AB0" w:rsidRPr="0075276A">
        <w:rPr>
          <w:rFonts w:ascii="Times New Roman" w:hAnsi="Times New Roman" w:cs="Times New Roman"/>
          <w:lang w:val="de-DE"/>
        </w:rPr>
        <w:t>, d</w:t>
      </w:r>
      <w:r w:rsidR="00821729" w:rsidRPr="0075276A">
        <w:rPr>
          <w:rFonts w:ascii="Times New Roman" w:hAnsi="Times New Roman" w:cs="Times New Roman"/>
          <w:lang w:val="de-DE"/>
        </w:rPr>
        <w:t>er</w:t>
      </w:r>
      <w:r w:rsidR="00076AB0" w:rsidRPr="0075276A">
        <w:rPr>
          <w:rFonts w:ascii="Times New Roman" w:hAnsi="Times New Roman" w:cs="Times New Roman"/>
          <w:lang w:val="de-DE"/>
        </w:rPr>
        <w:t xml:space="preserve"> </w:t>
      </w:r>
      <w:r w:rsidR="00AC2B07">
        <w:rPr>
          <w:rFonts w:ascii="Times New Roman" w:hAnsi="Times New Roman" w:cs="Times New Roman"/>
          <w:lang w:val="de-DE"/>
        </w:rPr>
        <w:t>vornehmlich</w:t>
      </w:r>
      <w:r w:rsidR="00821729" w:rsidRPr="0075276A">
        <w:rPr>
          <w:rFonts w:ascii="Times New Roman" w:hAnsi="Times New Roman" w:cs="Times New Roman"/>
          <w:lang w:val="de-DE"/>
        </w:rPr>
        <w:t xml:space="preserve"> </w:t>
      </w:r>
      <w:r w:rsidR="00076AB0" w:rsidRPr="0075276A">
        <w:rPr>
          <w:rFonts w:ascii="Times New Roman" w:hAnsi="Times New Roman" w:cs="Times New Roman"/>
          <w:lang w:val="de-DE"/>
        </w:rPr>
        <w:t xml:space="preserve">postmigrantische Perspektiven in den Blick </w:t>
      </w:r>
      <w:r w:rsidR="00821729" w:rsidRPr="0075276A">
        <w:rPr>
          <w:rFonts w:ascii="Times New Roman" w:hAnsi="Times New Roman" w:cs="Times New Roman"/>
          <w:lang w:val="de-DE"/>
        </w:rPr>
        <w:t>nimmt</w:t>
      </w:r>
      <w:r w:rsidR="00076AB0" w:rsidRPr="0075276A">
        <w:rPr>
          <w:rFonts w:ascii="Times New Roman" w:hAnsi="Times New Roman" w:cs="Times New Roman"/>
          <w:lang w:val="de-DE"/>
        </w:rPr>
        <w:t>,</w:t>
      </w:r>
      <w:r w:rsidR="003938B1" w:rsidRPr="0075276A">
        <w:rPr>
          <w:rFonts w:ascii="Times New Roman" w:hAnsi="Times New Roman" w:cs="Times New Roman"/>
          <w:lang w:val="de-DE"/>
        </w:rPr>
        <w:t xml:space="preserve"> die Wirkungsmöglichkeiten </w:t>
      </w:r>
      <w:r w:rsidR="00076AB0" w:rsidRPr="0075276A">
        <w:rPr>
          <w:rFonts w:ascii="Times New Roman" w:hAnsi="Times New Roman" w:cs="Times New Roman"/>
          <w:lang w:val="de-DE"/>
        </w:rPr>
        <w:t>solcher</w:t>
      </w:r>
      <w:r w:rsidR="003938B1" w:rsidRPr="0075276A">
        <w:rPr>
          <w:rFonts w:ascii="Times New Roman" w:hAnsi="Times New Roman" w:cs="Times New Roman"/>
          <w:lang w:val="de-DE"/>
        </w:rPr>
        <w:t xml:space="preserve"> Texte im Mittelpunkt stehen, die sich durch eine „Mehr </w:t>
      </w:r>
      <w:proofErr w:type="spellStart"/>
      <w:r w:rsidR="003938B1" w:rsidRPr="0075276A">
        <w:rPr>
          <w:rFonts w:ascii="Times New Roman" w:hAnsi="Times New Roman" w:cs="Times New Roman"/>
          <w:lang w:val="de-DE"/>
        </w:rPr>
        <w:t>Sprachigkeit</w:t>
      </w:r>
      <w:proofErr w:type="spellEnd"/>
      <w:r w:rsidR="003938B1" w:rsidRPr="0075276A">
        <w:rPr>
          <w:rFonts w:ascii="Times New Roman" w:hAnsi="Times New Roman" w:cs="Times New Roman"/>
          <w:lang w:val="de-DE"/>
        </w:rPr>
        <w:t xml:space="preserve">“ (Titelbach 2021) bzw. „(Mehr)Sprachlichkeit“ (Wischmann &amp; Reinhardt 2019) auszeichnen. </w:t>
      </w:r>
      <w:r w:rsidRPr="0075276A">
        <w:rPr>
          <w:rFonts w:ascii="Times New Roman" w:hAnsi="Times New Roman" w:cs="Times New Roman"/>
          <w:lang w:val="de-DE"/>
        </w:rPr>
        <w:t xml:space="preserve">Dementsprechend </w:t>
      </w:r>
      <w:r w:rsidR="004E61B7" w:rsidRPr="0075276A">
        <w:rPr>
          <w:rFonts w:ascii="Times New Roman" w:hAnsi="Times New Roman" w:cs="Times New Roman"/>
          <w:lang w:val="de-DE"/>
        </w:rPr>
        <w:t xml:space="preserve">soll dabei insbesondere der Frage nachgegangen werden, </w:t>
      </w:r>
      <w:r w:rsidR="00E65EA1" w:rsidRPr="0075276A">
        <w:rPr>
          <w:rFonts w:ascii="Times New Roman" w:hAnsi="Times New Roman" w:cs="Times New Roman"/>
          <w:lang w:val="de-DE"/>
        </w:rPr>
        <w:t>inwiefern</w:t>
      </w:r>
      <w:r w:rsidR="004E61B7" w:rsidRPr="0075276A">
        <w:rPr>
          <w:rFonts w:ascii="Times New Roman" w:hAnsi="Times New Roman" w:cs="Times New Roman"/>
          <w:lang w:val="de-DE"/>
        </w:rPr>
        <w:t xml:space="preserve"> die Auseinandersetzung mit der Ästhetik literarischer Mehrsprachigkeit als Katalysator für die Initiierung von sprach- und kulturreflexiven</w:t>
      </w:r>
      <w:r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 Lernprozesse</w:t>
      </w:r>
      <w:r w:rsidR="004E61B7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n eingesetzt werden kann, um die Lernenden </w:t>
      </w:r>
      <w:r w:rsidR="00E65EA1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nicht nur</w:t>
      </w:r>
      <w:r w:rsidR="004E61B7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 </w:t>
      </w:r>
      <w:r w:rsidRPr="0075276A">
        <w:rPr>
          <w:rFonts w:ascii="Times New Roman" w:hAnsi="Times New Roman" w:cs="Times New Roman"/>
          <w:lang w:val="de-DE"/>
        </w:rPr>
        <w:t xml:space="preserve">für die </w:t>
      </w:r>
      <w:r w:rsidR="00821729" w:rsidRPr="0075276A">
        <w:rPr>
          <w:rFonts w:ascii="Times New Roman" w:hAnsi="Times New Roman" w:cs="Times New Roman"/>
          <w:lang w:val="de-DE"/>
        </w:rPr>
        <w:t xml:space="preserve">bewusste </w:t>
      </w:r>
      <w:r w:rsidRPr="0075276A">
        <w:rPr>
          <w:rFonts w:ascii="Times New Roman" w:hAnsi="Times New Roman" w:cs="Times New Roman"/>
          <w:lang w:val="de-DE"/>
        </w:rPr>
        <w:t>Wahrnehmung von sprachlichen Formen</w:t>
      </w:r>
      <w:r w:rsidR="008636C3" w:rsidRPr="0075276A">
        <w:rPr>
          <w:rFonts w:ascii="Times New Roman" w:hAnsi="Times New Roman" w:cs="Times New Roman"/>
          <w:lang w:val="de-DE"/>
        </w:rPr>
        <w:t xml:space="preserve"> und </w:t>
      </w:r>
      <w:r w:rsidRPr="0075276A">
        <w:rPr>
          <w:rFonts w:ascii="Times New Roman" w:hAnsi="Times New Roman" w:cs="Times New Roman"/>
          <w:lang w:val="de-DE"/>
        </w:rPr>
        <w:t xml:space="preserve">Strukturen </w:t>
      </w:r>
      <w:r w:rsidR="00821729" w:rsidRPr="0075276A">
        <w:rPr>
          <w:rFonts w:ascii="Times New Roman" w:hAnsi="Times New Roman" w:cs="Times New Roman"/>
          <w:lang w:val="de-DE"/>
        </w:rPr>
        <w:t>sowie</w:t>
      </w:r>
      <w:r w:rsidR="008636C3" w:rsidRPr="0075276A">
        <w:rPr>
          <w:rFonts w:ascii="Times New Roman" w:hAnsi="Times New Roman" w:cs="Times New Roman"/>
          <w:lang w:val="de-DE"/>
        </w:rPr>
        <w:t xml:space="preserve"> ihren kulturellen Implikationen </w:t>
      </w:r>
      <w:r w:rsidRPr="0075276A">
        <w:rPr>
          <w:rFonts w:ascii="Times New Roman" w:hAnsi="Times New Roman" w:cs="Times New Roman"/>
          <w:lang w:val="de-DE"/>
        </w:rPr>
        <w:t>zu sensibilisieren</w:t>
      </w:r>
      <w:r w:rsidR="002561B3" w:rsidRPr="0075276A">
        <w:rPr>
          <w:rFonts w:ascii="Times New Roman" w:hAnsi="Times New Roman" w:cs="Times New Roman"/>
          <w:lang w:val="de-DE"/>
        </w:rPr>
        <w:t xml:space="preserve">, sondern auch für </w:t>
      </w:r>
      <w:r w:rsidR="008636C3" w:rsidRPr="0075276A">
        <w:rPr>
          <w:rFonts w:ascii="Times New Roman" w:hAnsi="Times New Roman" w:cs="Times New Roman"/>
          <w:lang w:val="de-DE"/>
        </w:rPr>
        <w:t xml:space="preserve">die </w:t>
      </w:r>
      <w:r w:rsidR="002561B3" w:rsidRPr="0075276A">
        <w:rPr>
          <w:rFonts w:ascii="Times New Roman" w:hAnsi="Times New Roman" w:cs="Times New Roman"/>
          <w:lang w:val="de-DE"/>
        </w:rPr>
        <w:t xml:space="preserve">Vielschichtigkeit </w:t>
      </w:r>
      <w:r w:rsidR="008636C3" w:rsidRPr="0075276A">
        <w:rPr>
          <w:rFonts w:ascii="Times New Roman" w:hAnsi="Times New Roman" w:cs="Times New Roman"/>
          <w:lang w:val="de-DE"/>
        </w:rPr>
        <w:t xml:space="preserve">und Uneindeutigkeit </w:t>
      </w:r>
      <w:r w:rsidR="002561B3" w:rsidRPr="0075276A">
        <w:rPr>
          <w:rFonts w:ascii="Times New Roman" w:hAnsi="Times New Roman" w:cs="Times New Roman"/>
          <w:lang w:val="de-DE"/>
        </w:rPr>
        <w:t>sprachliche</w:t>
      </w:r>
      <w:r w:rsidR="00AC2B07">
        <w:rPr>
          <w:rFonts w:ascii="Times New Roman" w:hAnsi="Times New Roman" w:cs="Times New Roman"/>
          <w:lang w:val="de-DE"/>
        </w:rPr>
        <w:t>r</w:t>
      </w:r>
      <w:r w:rsidR="008636C3" w:rsidRPr="0075276A">
        <w:rPr>
          <w:rFonts w:ascii="Times New Roman" w:hAnsi="Times New Roman" w:cs="Times New Roman"/>
          <w:lang w:val="de-DE"/>
        </w:rPr>
        <w:t xml:space="preserve"> </w:t>
      </w:r>
      <w:r w:rsidR="002561B3" w:rsidRPr="0075276A">
        <w:rPr>
          <w:rFonts w:ascii="Times New Roman" w:hAnsi="Times New Roman" w:cs="Times New Roman"/>
          <w:lang w:val="de-DE"/>
        </w:rPr>
        <w:t xml:space="preserve">Zeichen und </w:t>
      </w:r>
      <w:r w:rsidR="008636C3" w:rsidRPr="0075276A">
        <w:rPr>
          <w:rFonts w:ascii="Times New Roman" w:hAnsi="Times New Roman" w:cs="Times New Roman"/>
          <w:lang w:val="de-DE"/>
        </w:rPr>
        <w:t xml:space="preserve">den </w:t>
      </w:r>
      <w:r w:rsidR="002561B3" w:rsidRPr="0075276A">
        <w:rPr>
          <w:rFonts w:ascii="Times New Roman" w:hAnsi="Times New Roman" w:cs="Times New Roman"/>
          <w:lang w:val="de-DE"/>
        </w:rPr>
        <w:t>damit verbundene</w:t>
      </w:r>
      <w:r w:rsidR="008636C3" w:rsidRPr="0075276A">
        <w:rPr>
          <w:rFonts w:ascii="Times New Roman" w:hAnsi="Times New Roman" w:cs="Times New Roman"/>
          <w:lang w:val="de-DE"/>
        </w:rPr>
        <w:t>n</w:t>
      </w:r>
      <w:r w:rsidR="002561B3" w:rsidRPr="0075276A">
        <w:rPr>
          <w:rFonts w:ascii="Times New Roman" w:hAnsi="Times New Roman" w:cs="Times New Roman"/>
          <w:lang w:val="de-DE"/>
        </w:rPr>
        <w:t xml:space="preserve"> Bedeutungsbildungsprozesse</w:t>
      </w:r>
      <w:r w:rsidR="008636C3" w:rsidRPr="0075276A">
        <w:rPr>
          <w:rFonts w:ascii="Times New Roman" w:hAnsi="Times New Roman" w:cs="Times New Roman"/>
          <w:lang w:val="de-DE"/>
        </w:rPr>
        <w:t>n</w:t>
      </w:r>
      <w:r w:rsidR="00776BAB" w:rsidRPr="0075276A">
        <w:rPr>
          <w:rFonts w:ascii="Times New Roman" w:hAnsi="Times New Roman" w:cs="Times New Roman"/>
          <w:lang w:val="de-DE"/>
        </w:rPr>
        <w:t xml:space="preserve"> (</w:t>
      </w:r>
      <w:r w:rsidR="00821729" w:rsidRPr="0075276A">
        <w:rPr>
          <w:rFonts w:ascii="Times New Roman" w:hAnsi="Times New Roman" w:cs="Times New Roman"/>
          <w:lang w:val="de-DE"/>
        </w:rPr>
        <w:t xml:space="preserve">vgl. </w:t>
      </w:r>
      <w:r w:rsidR="00776BAB" w:rsidRPr="0075276A">
        <w:rPr>
          <w:rFonts w:ascii="Times New Roman" w:hAnsi="Times New Roman" w:cs="Times New Roman"/>
          <w:lang w:val="de-DE"/>
        </w:rPr>
        <w:t>symbolische Kompetenz)</w:t>
      </w:r>
      <w:r w:rsidR="00E65EA1" w:rsidRPr="0075276A">
        <w:rPr>
          <w:rFonts w:ascii="Times New Roman" w:hAnsi="Times New Roman" w:cs="Times New Roman"/>
          <w:lang w:val="de-DE"/>
        </w:rPr>
        <w:t xml:space="preserve">. </w:t>
      </w:r>
      <w:r w:rsidR="002561B3" w:rsidRPr="0075276A">
        <w:rPr>
          <w:rFonts w:ascii="Times New Roman" w:hAnsi="Times New Roman" w:cs="Times New Roman"/>
          <w:lang w:val="de-DE"/>
        </w:rPr>
        <w:t>Darüber hinaus geht es um die Frage, wie durch einen s</w:t>
      </w:r>
      <w:r w:rsidR="002561B3" w:rsidRPr="0075276A">
        <w:rPr>
          <w:rFonts w:ascii="Times New Roman" w:eastAsia="Times New Roman" w:hAnsi="Times New Roman" w:cs="Times New Roman"/>
          <w:color w:val="21201E"/>
          <w:kern w:val="0"/>
          <w:lang w:val="de-DE" w:eastAsia="it-IT"/>
          <w14:ligatures w14:val="none"/>
        </w:rPr>
        <w:t>prachästhetischen Zugang zu literarischen Texten, in denen postmigrantische Diskurse verhandelt werden,</w:t>
      </w:r>
      <w:r w:rsidR="005A4031" w:rsidRPr="0075276A">
        <w:rPr>
          <w:rFonts w:ascii="Times New Roman" w:eastAsia="Times New Roman" w:hAnsi="Times New Roman" w:cs="Times New Roman"/>
          <w:color w:val="21201E"/>
          <w:kern w:val="0"/>
          <w:lang w:val="de-DE" w:eastAsia="it-IT"/>
          <w14:ligatures w14:val="none"/>
        </w:rPr>
        <w:t xml:space="preserve"> Reflexionen </w:t>
      </w:r>
      <w:r w:rsidR="004E61B7" w:rsidRPr="0075276A">
        <w:rPr>
          <w:rFonts w:ascii="Times New Roman" w:hAnsi="Times New Roman" w:cs="Times New Roman"/>
          <w:lang w:val="de-DE"/>
        </w:rPr>
        <w:t xml:space="preserve">über die Zusammenhänge von </w:t>
      </w:r>
      <w:r w:rsidR="004E61B7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Sprache</w:t>
      </w:r>
      <w:r w:rsidR="00E65EA1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, Sprach(en)</w:t>
      </w:r>
      <w:proofErr w:type="spellStart"/>
      <w:r w:rsidR="00E65EA1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vielfalt</w:t>
      </w:r>
      <w:proofErr w:type="spellEnd"/>
      <w:r w:rsidR="004E61B7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, Kultur und Gesellschaft</w:t>
      </w:r>
      <w:r w:rsidR="00E65EA1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 aus einer </w:t>
      </w:r>
      <w:r w:rsidR="00776BAB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macht- </w:t>
      </w:r>
      <w:r w:rsidR="00997313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bzw.</w:t>
      </w:r>
      <w:r w:rsidR="00776BAB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 </w:t>
      </w:r>
      <w:r w:rsidR="00E65EA1" w:rsidRPr="0075276A">
        <w:rPr>
          <w:rFonts w:ascii="Times New Roman" w:hAnsi="Times New Roman" w:cs="Times New Roman"/>
          <w:lang w:val="de-DE"/>
        </w:rPr>
        <w:t xml:space="preserve">dominanzkritischen Perspektive </w:t>
      </w:r>
      <w:r w:rsidR="005A4031" w:rsidRPr="0075276A">
        <w:rPr>
          <w:rFonts w:ascii="Times New Roman" w:hAnsi="Times New Roman" w:cs="Times New Roman"/>
          <w:lang w:val="de-DE"/>
        </w:rPr>
        <w:t xml:space="preserve">angeregt werden </w:t>
      </w:r>
      <w:r w:rsidR="008636C3" w:rsidRPr="0075276A">
        <w:rPr>
          <w:rFonts w:ascii="Times New Roman" w:hAnsi="Times New Roman" w:cs="Times New Roman"/>
          <w:lang w:val="de-DE"/>
        </w:rPr>
        <w:t>können</w:t>
      </w:r>
      <w:r w:rsidR="005A4031" w:rsidRPr="0075276A">
        <w:rPr>
          <w:rFonts w:ascii="Times New Roman" w:hAnsi="Times New Roman" w:cs="Times New Roman"/>
          <w:lang w:val="de-DE"/>
        </w:rPr>
        <w:t xml:space="preserve"> mit dem Ziel, </w:t>
      </w:r>
      <w:r w:rsidR="00AC2B07">
        <w:rPr>
          <w:rFonts w:ascii="Times New Roman" w:hAnsi="Times New Roman" w:cs="Times New Roman"/>
          <w:lang w:val="de-DE"/>
        </w:rPr>
        <w:t xml:space="preserve">die </w:t>
      </w:r>
      <w:r w:rsidR="00FB09BE" w:rsidRPr="0075276A">
        <w:rPr>
          <w:rFonts w:ascii="Times New Roman" w:hAnsi="Times New Roman" w:cs="Times New Roman"/>
          <w:lang w:val="de-DE"/>
        </w:rPr>
        <w:t xml:space="preserve">Lernenden zur </w:t>
      </w:r>
      <w:r w:rsidR="000808E1">
        <w:rPr>
          <w:rFonts w:ascii="Times New Roman" w:hAnsi="Times New Roman" w:cs="Times New Roman"/>
          <w:lang w:val="de-DE"/>
        </w:rPr>
        <w:t>(kritischen) Teilhabe</w:t>
      </w:r>
      <w:r w:rsidR="00FB09BE" w:rsidRPr="0075276A">
        <w:rPr>
          <w:rFonts w:ascii="Times New Roman" w:hAnsi="Times New Roman" w:cs="Times New Roman"/>
          <w:lang w:val="de-DE"/>
        </w:rPr>
        <w:t xml:space="preserve"> </w:t>
      </w:r>
      <w:r w:rsidR="008636C3" w:rsidRPr="0075276A">
        <w:rPr>
          <w:rFonts w:ascii="Times New Roman" w:hAnsi="Times New Roman" w:cs="Times New Roman"/>
          <w:lang w:val="de-DE"/>
        </w:rPr>
        <w:t xml:space="preserve">an aktuellen </w:t>
      </w:r>
      <w:r w:rsidR="00B33950" w:rsidRPr="0075276A">
        <w:rPr>
          <w:rFonts w:ascii="Times New Roman" w:hAnsi="Times New Roman" w:cs="Times New Roman"/>
          <w:bCs/>
          <w:lang w:val="de-DE" w:eastAsia="nl-NL"/>
        </w:rPr>
        <w:t>verschieden-</w:t>
      </w:r>
      <w:r w:rsidR="008636C3" w:rsidRPr="0075276A">
        <w:rPr>
          <w:rFonts w:ascii="Times New Roman" w:hAnsi="Times New Roman" w:cs="Times New Roman"/>
          <w:lang w:val="de-DE"/>
        </w:rPr>
        <w:t xml:space="preserve"> bzw. mehr</w:t>
      </w:r>
      <w:r w:rsidR="00FB09BE" w:rsidRPr="0075276A">
        <w:rPr>
          <w:rFonts w:ascii="Times New Roman" w:hAnsi="Times New Roman" w:cs="Times New Roman"/>
          <w:lang w:val="de-DE"/>
        </w:rPr>
        <w:t>sprachigen</w:t>
      </w:r>
      <w:r w:rsidR="008636C3" w:rsidRPr="0075276A">
        <w:rPr>
          <w:rFonts w:ascii="Times New Roman" w:hAnsi="Times New Roman" w:cs="Times New Roman"/>
          <w:lang w:val="de-DE"/>
        </w:rPr>
        <w:t xml:space="preserve"> und mehrkulturellen Diskursen </w:t>
      </w:r>
      <w:r w:rsidR="00997313">
        <w:rPr>
          <w:rFonts w:ascii="Times New Roman" w:hAnsi="Times New Roman" w:cs="Times New Roman"/>
          <w:lang w:val="de-DE"/>
        </w:rPr>
        <w:t xml:space="preserve">zu </w:t>
      </w:r>
      <w:r w:rsidR="00FB09BE" w:rsidRPr="0075276A">
        <w:rPr>
          <w:rFonts w:ascii="Times New Roman" w:hAnsi="Times New Roman" w:cs="Times New Roman"/>
          <w:lang w:val="de-DE"/>
        </w:rPr>
        <w:t>befähigen.</w:t>
      </w:r>
    </w:p>
    <w:p w14:paraId="5BC5ED1B" w14:textId="77777777" w:rsidR="00822A19" w:rsidRPr="0075276A" w:rsidRDefault="00822A19" w:rsidP="00211B6E">
      <w:pPr>
        <w:jc w:val="both"/>
        <w:rPr>
          <w:rFonts w:ascii="Times New Roman" w:hAnsi="Times New Roman" w:cs="Times New Roman"/>
          <w:lang w:val="de-DE"/>
        </w:rPr>
      </w:pPr>
    </w:p>
    <w:p w14:paraId="4D63CAA7" w14:textId="2A495EC8" w:rsidR="00FB09BE" w:rsidRPr="0075276A" w:rsidRDefault="00FB09BE" w:rsidP="00211B6E">
      <w:pPr>
        <w:jc w:val="both"/>
        <w:rPr>
          <w:rFonts w:ascii="Times New Roman" w:hAnsi="Times New Roman" w:cs="Times New Roman"/>
          <w:lang w:val="de-DE"/>
        </w:rPr>
      </w:pPr>
      <w:r w:rsidRPr="0075276A">
        <w:rPr>
          <w:rFonts w:ascii="Times New Roman" w:hAnsi="Times New Roman" w:cs="Times New Roman"/>
          <w:lang w:val="de-DE"/>
        </w:rPr>
        <w:t>Literatur (Auswahl)</w:t>
      </w:r>
    </w:p>
    <w:p w14:paraId="1A8BAF43" w14:textId="77777777" w:rsidR="00822A19" w:rsidRPr="0075276A" w:rsidRDefault="00822A19" w:rsidP="00211B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 w:cs="Times New Roman"/>
          <w:lang w:val="de-DE"/>
        </w:rPr>
      </w:pPr>
      <w:proofErr w:type="spellStart"/>
      <w:r w:rsidRPr="0075276A">
        <w:rPr>
          <w:rFonts w:ascii="Times New Roman" w:hAnsi="Times New Roman" w:cs="Times New Roman"/>
          <w:color w:val="000000"/>
          <w:lang w:val="de-DE"/>
        </w:rPr>
        <w:t>Dobstadt</w:t>
      </w:r>
      <w:proofErr w:type="spellEnd"/>
      <w:r w:rsidRPr="0075276A">
        <w:rPr>
          <w:rFonts w:ascii="Times New Roman" w:hAnsi="Times New Roman" w:cs="Times New Roman"/>
          <w:color w:val="000000"/>
          <w:lang w:val="de-DE"/>
        </w:rPr>
        <w:t xml:space="preserve">, Michael; Riedner, Renate (2011): Überlegungen zu einer Didaktik der Literarizität im Kontext von Deutsch als Fremdsprache. </w:t>
      </w:r>
      <w:r w:rsidRPr="0075276A">
        <w:rPr>
          <w:rFonts w:ascii="Times New Roman" w:hAnsi="Times New Roman" w:cs="Times New Roman"/>
          <w:lang w:val="de-DE"/>
        </w:rPr>
        <w:t xml:space="preserve">In: Michael Ewert, Renate Riedner, Simone </w:t>
      </w:r>
      <w:proofErr w:type="spellStart"/>
      <w:r w:rsidRPr="0075276A">
        <w:rPr>
          <w:rFonts w:ascii="Times New Roman" w:hAnsi="Times New Roman" w:cs="Times New Roman"/>
          <w:lang w:val="de-DE"/>
        </w:rPr>
        <w:t>Schiedermair</w:t>
      </w:r>
      <w:proofErr w:type="spellEnd"/>
      <w:r w:rsidRPr="0075276A">
        <w:rPr>
          <w:rFonts w:ascii="Times New Roman" w:hAnsi="Times New Roman" w:cs="Times New Roman"/>
          <w:lang w:val="de-DE"/>
        </w:rPr>
        <w:t xml:space="preserve"> (Hrsg.): </w:t>
      </w:r>
      <w:r w:rsidRPr="0075276A">
        <w:rPr>
          <w:rFonts w:ascii="Times New Roman" w:hAnsi="Times New Roman" w:cs="Times New Roman"/>
          <w:iCs/>
          <w:lang w:val="de-DE"/>
        </w:rPr>
        <w:t>Deutsch als Fremdsprache und Literaturwissenschaft. Zugriffe, Themenfelder, Perspektiven</w:t>
      </w:r>
      <w:r w:rsidRPr="0075276A">
        <w:rPr>
          <w:rFonts w:ascii="Times New Roman" w:hAnsi="Times New Roman" w:cs="Times New Roman"/>
          <w:lang w:val="de-DE"/>
        </w:rPr>
        <w:t xml:space="preserve">. München: </w:t>
      </w:r>
      <w:proofErr w:type="spellStart"/>
      <w:r w:rsidRPr="0075276A">
        <w:rPr>
          <w:rFonts w:ascii="Times New Roman" w:hAnsi="Times New Roman" w:cs="Times New Roman"/>
          <w:lang w:val="de-DE"/>
        </w:rPr>
        <w:t>Iudicium</w:t>
      </w:r>
      <w:proofErr w:type="spellEnd"/>
      <w:r w:rsidRPr="0075276A">
        <w:rPr>
          <w:rFonts w:ascii="Times New Roman" w:hAnsi="Times New Roman" w:cs="Times New Roman"/>
          <w:lang w:val="de-DE"/>
        </w:rPr>
        <w:t>, 99-115.</w:t>
      </w:r>
    </w:p>
    <w:p w14:paraId="3548C4EB" w14:textId="77777777" w:rsidR="006104E4" w:rsidRPr="0075276A" w:rsidRDefault="00822A19" w:rsidP="00211B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 w:cs="Times New Roman"/>
          <w:lang w:val="de-DE"/>
        </w:rPr>
      </w:pPr>
      <w:r w:rsidRPr="00822A19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Hille</w:t>
      </w:r>
      <w:r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, Almut;</w:t>
      </w:r>
      <w:r w:rsidR="006104E4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 </w:t>
      </w:r>
      <w:proofErr w:type="spellStart"/>
      <w:r w:rsidRPr="00822A19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Schiedermair</w:t>
      </w:r>
      <w:proofErr w:type="spellEnd"/>
      <w:r w:rsidR="006104E4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, </w:t>
      </w:r>
      <w:r w:rsidR="006104E4" w:rsidRPr="00822A19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Simone</w:t>
      </w:r>
      <w:r w:rsidRPr="00822A19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 (H</w:t>
      </w:r>
      <w:r w:rsidR="006104E4"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rs</w:t>
      </w:r>
      <w:r w:rsidRPr="00822A19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g.)</w:t>
      </w:r>
      <w:r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 (2023): </w:t>
      </w:r>
      <w:r w:rsidRPr="00822A19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Zur Kategorie „Diskurs“</w:t>
      </w:r>
      <w:r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 </w:t>
      </w:r>
      <w:r w:rsidRPr="00822A19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in der Kultur- und Literaturdidaktik</w:t>
      </w:r>
      <w:r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 </w:t>
      </w:r>
      <w:r w:rsidRPr="00822A19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des Faches Deutsch als</w:t>
      </w:r>
      <w:r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 </w:t>
      </w:r>
      <w:r w:rsidRPr="00822A19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Fremd- und Zweitsprache</w:t>
      </w:r>
      <w:r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 xml:space="preserve">. München: </w:t>
      </w:r>
      <w:proofErr w:type="spellStart"/>
      <w:r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Iudicium</w:t>
      </w:r>
      <w:proofErr w:type="spellEnd"/>
      <w:r w:rsidRPr="0075276A"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  <w:t>.</w:t>
      </w:r>
    </w:p>
    <w:p w14:paraId="222A94CA" w14:textId="6F286AFB" w:rsidR="00822A19" w:rsidRPr="0075276A" w:rsidRDefault="00822A19" w:rsidP="00211B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imes New Roman" w:hAnsi="Times New Roman" w:cs="Times New Roman"/>
          <w:lang w:val="de-DE"/>
        </w:rPr>
      </w:pPr>
      <w:proofErr w:type="spellStart"/>
      <w:r w:rsidRPr="0075276A">
        <w:rPr>
          <w:rFonts w:ascii="Times New Roman" w:hAnsi="Times New Roman" w:cs="Times New Roman"/>
          <w:lang w:val="de-DE"/>
        </w:rPr>
        <w:t>Houdaie</w:t>
      </w:r>
      <w:proofErr w:type="spellEnd"/>
      <w:r w:rsidRPr="0075276A">
        <w:rPr>
          <w:rFonts w:ascii="Times New Roman" w:hAnsi="Times New Roman" w:cs="Times New Roman"/>
          <w:lang w:val="de-DE"/>
        </w:rPr>
        <w:t>, Nazli</w:t>
      </w:r>
      <w:r w:rsidR="006104E4" w:rsidRPr="0075276A">
        <w:rPr>
          <w:rFonts w:ascii="Times New Roman" w:hAnsi="Times New Roman" w:cs="Times New Roman"/>
          <w:lang w:val="de-DE"/>
        </w:rPr>
        <w:t xml:space="preserve">; </w:t>
      </w:r>
      <w:r w:rsidRPr="0075276A">
        <w:rPr>
          <w:rFonts w:ascii="Times New Roman" w:hAnsi="Times New Roman" w:cs="Times New Roman"/>
          <w:lang w:val="de-DE"/>
        </w:rPr>
        <w:t>Hofmann, Michael (Hrsg.) (</w:t>
      </w:r>
      <w:r w:rsidR="006104E4" w:rsidRPr="0075276A">
        <w:rPr>
          <w:rFonts w:ascii="Times New Roman" w:hAnsi="Times New Roman" w:cs="Times New Roman"/>
          <w:lang w:val="de-DE"/>
        </w:rPr>
        <w:t>2024</w:t>
      </w:r>
      <w:r w:rsidRPr="0075276A">
        <w:rPr>
          <w:rFonts w:ascii="Times New Roman" w:hAnsi="Times New Roman" w:cs="Times New Roman"/>
          <w:lang w:val="de-DE"/>
        </w:rPr>
        <w:t>): Literatur der Postmigration: Grundzüge, Funktionen, Vertreter</w:t>
      </w:r>
      <w:r w:rsidR="006104E4" w:rsidRPr="0075276A">
        <w:rPr>
          <w:rFonts w:ascii="Times New Roman" w:hAnsi="Times New Roman" w:cs="Times New Roman"/>
          <w:lang w:val="de-DE"/>
        </w:rPr>
        <w:t>.</w:t>
      </w:r>
      <w:r w:rsidRPr="0075276A">
        <w:rPr>
          <w:rFonts w:ascii="Times New Roman" w:hAnsi="Times New Roman" w:cs="Times New Roman"/>
          <w:lang w:val="de-DE"/>
        </w:rPr>
        <w:t xml:space="preserve"> Stuttgart: J.B. Metzler</w:t>
      </w:r>
      <w:r w:rsidRPr="0075276A">
        <w:rPr>
          <w:rFonts w:ascii="Times New Roman" w:eastAsia="Times New Roman" w:hAnsi="Times New Roman" w:cs="Times New Roman"/>
          <w:color w:val="21201E"/>
          <w:kern w:val="0"/>
          <w:lang w:val="de-DE" w:eastAsia="it-IT"/>
          <w14:ligatures w14:val="none"/>
        </w:rPr>
        <w:t xml:space="preserve"> </w:t>
      </w:r>
    </w:p>
    <w:p w14:paraId="69A91320" w14:textId="77777777" w:rsidR="00822A19" w:rsidRPr="0075276A" w:rsidRDefault="00822A19" w:rsidP="00211B6E">
      <w:pPr>
        <w:pStyle w:val="NormaleWeb"/>
        <w:spacing w:before="0" w:beforeAutospacing="0" w:after="0" w:afterAutospacing="0"/>
        <w:ind w:left="284" w:hanging="284"/>
        <w:jc w:val="both"/>
        <w:rPr>
          <w:lang w:val="de-DE"/>
        </w:rPr>
      </w:pPr>
      <w:proofErr w:type="spellStart"/>
      <w:r w:rsidRPr="0075276A">
        <w:rPr>
          <w:lang w:val="de-DE"/>
        </w:rPr>
        <w:t>Rösch</w:t>
      </w:r>
      <w:proofErr w:type="spellEnd"/>
      <w:r w:rsidRPr="0075276A">
        <w:rPr>
          <w:lang w:val="de-DE"/>
        </w:rPr>
        <w:t xml:space="preserve">, Heidi (2021): </w:t>
      </w:r>
      <w:proofErr w:type="spellStart"/>
      <w:r w:rsidRPr="0075276A">
        <w:rPr>
          <w:lang w:val="de-DE"/>
        </w:rPr>
        <w:t>Literature</w:t>
      </w:r>
      <w:proofErr w:type="spellEnd"/>
      <w:r w:rsidRPr="0075276A">
        <w:rPr>
          <w:lang w:val="de-DE"/>
        </w:rPr>
        <w:t xml:space="preserve"> und Language Awareness (</w:t>
      </w:r>
      <w:proofErr w:type="spellStart"/>
      <w:r w:rsidRPr="0075276A">
        <w:rPr>
          <w:lang w:val="de-DE"/>
        </w:rPr>
        <w:t>LitLA</w:t>
      </w:r>
      <w:proofErr w:type="spellEnd"/>
      <w:r w:rsidRPr="0075276A">
        <w:rPr>
          <w:lang w:val="de-DE"/>
        </w:rPr>
        <w:t xml:space="preserve">). In: Ulrike Titelbach (Hrsg.): Mehr </w:t>
      </w:r>
      <w:proofErr w:type="spellStart"/>
      <w:r w:rsidRPr="0075276A">
        <w:rPr>
          <w:lang w:val="de-DE"/>
        </w:rPr>
        <w:t>Sprachigkeit</w:t>
      </w:r>
      <w:proofErr w:type="spellEnd"/>
      <w:r w:rsidRPr="0075276A">
        <w:rPr>
          <w:lang w:val="de-DE"/>
        </w:rPr>
        <w:t xml:space="preserve">. </w:t>
      </w:r>
      <w:proofErr w:type="spellStart"/>
      <w:r w:rsidRPr="0075276A">
        <w:rPr>
          <w:lang w:val="de-DE"/>
        </w:rPr>
        <w:t>Unterrichtsvorschläge</w:t>
      </w:r>
      <w:proofErr w:type="spellEnd"/>
      <w:r w:rsidRPr="0075276A">
        <w:rPr>
          <w:lang w:val="de-DE"/>
        </w:rPr>
        <w:t xml:space="preserve"> </w:t>
      </w:r>
      <w:proofErr w:type="spellStart"/>
      <w:r w:rsidRPr="0075276A">
        <w:rPr>
          <w:lang w:val="de-DE"/>
        </w:rPr>
        <w:t>für</w:t>
      </w:r>
      <w:proofErr w:type="spellEnd"/>
      <w:r w:rsidRPr="0075276A">
        <w:rPr>
          <w:lang w:val="de-DE"/>
        </w:rPr>
        <w:t xml:space="preserve"> die Arbeit mit mehrsprachiger Literatur in der Sekundarstufe. Wien: Praesens, 17-40. </w:t>
      </w:r>
    </w:p>
    <w:p w14:paraId="32191B3F" w14:textId="4846746B" w:rsidR="00822A19" w:rsidRPr="0075276A" w:rsidRDefault="00822A19" w:rsidP="00211B6E">
      <w:pPr>
        <w:ind w:left="284" w:hanging="284"/>
        <w:jc w:val="both"/>
        <w:rPr>
          <w:rStyle w:val="rslang"/>
          <w:rFonts w:ascii="Times New Roman" w:hAnsi="Times New Roman" w:cs="Times New Roman"/>
          <w:lang w:val="de-DE"/>
        </w:rPr>
      </w:pPr>
      <w:proofErr w:type="spellStart"/>
      <w:r w:rsidRPr="0075276A">
        <w:rPr>
          <w:rFonts w:ascii="Times New Roman" w:hAnsi="Times New Roman" w:cs="Times New Roman"/>
          <w:lang w:val="de-DE"/>
        </w:rPr>
        <w:t>Kramsch</w:t>
      </w:r>
      <w:proofErr w:type="spellEnd"/>
      <w:r w:rsidRPr="0075276A">
        <w:rPr>
          <w:rFonts w:ascii="Times New Roman" w:hAnsi="Times New Roman" w:cs="Times New Roman"/>
          <w:lang w:val="de-DE"/>
        </w:rPr>
        <w:t xml:space="preserve">, Claire (2011): Symbolische Kompetenz durch literarische Texte. </w:t>
      </w:r>
      <w:r w:rsidR="006104E4" w:rsidRPr="0075276A">
        <w:rPr>
          <w:rFonts w:ascii="Times New Roman" w:hAnsi="Times New Roman" w:cs="Times New Roman"/>
          <w:lang w:val="de-DE"/>
        </w:rPr>
        <w:t xml:space="preserve">In: </w:t>
      </w:r>
      <w:r w:rsidRPr="0075276A">
        <w:rPr>
          <w:rFonts w:ascii="Times New Roman" w:hAnsi="Times New Roman" w:cs="Times New Roman"/>
          <w:iCs/>
          <w:lang w:val="de-DE"/>
        </w:rPr>
        <w:t>Fremdsprache Deutsch</w:t>
      </w:r>
      <w:r w:rsidRPr="0075276A">
        <w:rPr>
          <w:rStyle w:val="rslang"/>
          <w:rFonts w:ascii="Times New Roman" w:hAnsi="Times New Roman" w:cs="Times New Roman"/>
          <w:lang w:val="de-DE"/>
        </w:rPr>
        <w:t xml:space="preserve"> 44, 35-40.</w:t>
      </w:r>
    </w:p>
    <w:p w14:paraId="278A9A4B" w14:textId="5770631B" w:rsidR="00822A19" w:rsidRPr="0075276A" w:rsidRDefault="00822A19" w:rsidP="00211B6E">
      <w:pPr>
        <w:ind w:left="284" w:hanging="284"/>
        <w:jc w:val="both"/>
        <w:rPr>
          <w:rFonts w:ascii="Times New Roman" w:hAnsi="Times New Roman" w:cs="Times New Roman"/>
          <w:lang w:val="de-DE"/>
        </w:rPr>
      </w:pPr>
      <w:r w:rsidRPr="0075276A">
        <w:rPr>
          <w:rFonts w:ascii="Times New Roman" w:hAnsi="Times New Roman" w:cs="Times New Roman"/>
          <w:lang w:val="de-DE"/>
        </w:rPr>
        <w:t xml:space="preserve">Schweiger, Hannes (2023): Ästhetisches Lernen als kulturreflexives Lernen. Wege zur kritischer Partizipationsfähigkeit. In: Sabine </w:t>
      </w:r>
      <w:proofErr w:type="spellStart"/>
      <w:r w:rsidRPr="0075276A">
        <w:rPr>
          <w:rFonts w:ascii="Times New Roman" w:hAnsi="Times New Roman" w:cs="Times New Roman"/>
          <w:lang w:val="de-DE"/>
        </w:rPr>
        <w:t>Dengscherz</w:t>
      </w:r>
      <w:proofErr w:type="spellEnd"/>
      <w:r w:rsidR="006104E4" w:rsidRPr="0075276A">
        <w:rPr>
          <w:rFonts w:ascii="Times New Roman" w:hAnsi="Times New Roman" w:cs="Times New Roman"/>
          <w:lang w:val="de-DE"/>
        </w:rPr>
        <w:t xml:space="preserve">, </w:t>
      </w:r>
      <w:r w:rsidRPr="0075276A">
        <w:rPr>
          <w:rFonts w:ascii="Times New Roman" w:hAnsi="Times New Roman" w:cs="Times New Roman"/>
          <w:lang w:val="de-DE"/>
        </w:rPr>
        <w:t>Hannes Schweiger</w:t>
      </w:r>
      <w:r w:rsidR="006104E4" w:rsidRPr="0075276A">
        <w:rPr>
          <w:rFonts w:ascii="Times New Roman" w:hAnsi="Times New Roman" w:cs="Times New Roman"/>
          <w:lang w:val="de-DE"/>
        </w:rPr>
        <w:t xml:space="preserve">, </w:t>
      </w:r>
      <w:r w:rsidRPr="0075276A">
        <w:rPr>
          <w:rFonts w:ascii="Times New Roman" w:hAnsi="Times New Roman" w:cs="Times New Roman"/>
          <w:lang w:val="de-DE"/>
        </w:rPr>
        <w:t>Sandra Reitbrecht</w:t>
      </w:r>
      <w:r w:rsidR="006104E4" w:rsidRPr="0075276A">
        <w:rPr>
          <w:rFonts w:ascii="Times New Roman" w:hAnsi="Times New Roman" w:cs="Times New Roman"/>
          <w:lang w:val="de-DE"/>
        </w:rPr>
        <w:t xml:space="preserve">, </w:t>
      </w:r>
      <w:r w:rsidRPr="0075276A">
        <w:rPr>
          <w:rFonts w:ascii="Times New Roman" w:hAnsi="Times New Roman" w:cs="Times New Roman"/>
          <w:lang w:val="de-DE"/>
        </w:rPr>
        <w:t xml:space="preserve">Brigitte </w:t>
      </w:r>
      <w:r w:rsidRPr="0075276A">
        <w:rPr>
          <w:rFonts w:ascii="Times New Roman" w:hAnsi="Times New Roman" w:cs="Times New Roman"/>
          <w:lang w:val="de-DE"/>
        </w:rPr>
        <w:lastRenderedPageBreak/>
        <w:t>Sorger (Hrsg.): IDT 2022: *</w:t>
      </w:r>
      <w:proofErr w:type="spellStart"/>
      <w:proofErr w:type="gramStart"/>
      <w:r w:rsidRPr="0075276A">
        <w:rPr>
          <w:rFonts w:ascii="Times New Roman" w:hAnsi="Times New Roman" w:cs="Times New Roman"/>
          <w:lang w:val="de-DE"/>
        </w:rPr>
        <w:t>mit.sprache</w:t>
      </w:r>
      <w:proofErr w:type="gramEnd"/>
      <w:r w:rsidRPr="0075276A">
        <w:rPr>
          <w:rFonts w:ascii="Times New Roman" w:hAnsi="Times New Roman" w:cs="Times New Roman"/>
          <w:lang w:val="de-DE"/>
        </w:rPr>
        <w:t>.</w:t>
      </w:r>
      <w:proofErr w:type="gramStart"/>
      <w:r w:rsidRPr="0075276A">
        <w:rPr>
          <w:rFonts w:ascii="Times New Roman" w:hAnsi="Times New Roman" w:cs="Times New Roman"/>
          <w:lang w:val="de-DE"/>
        </w:rPr>
        <w:t>teil.haben</w:t>
      </w:r>
      <w:proofErr w:type="spellEnd"/>
      <w:proofErr w:type="gramEnd"/>
      <w:r w:rsidRPr="0075276A">
        <w:rPr>
          <w:rFonts w:ascii="Times New Roman" w:hAnsi="Times New Roman" w:cs="Times New Roman"/>
          <w:lang w:val="de-DE"/>
        </w:rPr>
        <w:t>, Bd. 2, Kulturreflexiv, ästhetisch, diskursiv. Sprachenlernen und die Vielfalt von Teilhabe. Berlin: Erich Schmidt Verlag, 79-91.</w:t>
      </w:r>
    </w:p>
    <w:p w14:paraId="289AA032" w14:textId="3C8F67B0" w:rsidR="00822A19" w:rsidRPr="0075276A" w:rsidRDefault="00822A19" w:rsidP="00211B6E">
      <w:pPr>
        <w:pStyle w:val="NormaleWeb"/>
        <w:spacing w:before="0" w:beforeAutospacing="0" w:after="0" w:afterAutospacing="0"/>
        <w:ind w:left="284" w:hanging="284"/>
        <w:jc w:val="both"/>
        <w:rPr>
          <w:color w:val="000000" w:themeColor="text1"/>
          <w:lang w:val="de-DE"/>
        </w:rPr>
      </w:pPr>
      <w:r w:rsidRPr="0075276A">
        <w:rPr>
          <w:color w:val="1C1C19"/>
          <w:lang w:val="de-DE"/>
        </w:rPr>
        <w:t>Wischmann, Antje</w:t>
      </w:r>
      <w:r w:rsidR="006104E4" w:rsidRPr="0075276A">
        <w:rPr>
          <w:color w:val="1C1C19"/>
          <w:lang w:val="de-DE"/>
        </w:rPr>
        <w:t xml:space="preserve">; </w:t>
      </w:r>
      <w:r w:rsidRPr="0075276A">
        <w:rPr>
          <w:color w:val="1C1C19"/>
          <w:lang w:val="de-DE"/>
        </w:rPr>
        <w:t xml:space="preserve">Reinhardt, Michaela </w:t>
      </w:r>
      <w:r w:rsidR="006104E4" w:rsidRPr="0075276A">
        <w:rPr>
          <w:color w:val="1C1C19"/>
          <w:lang w:val="de-DE"/>
        </w:rPr>
        <w:t xml:space="preserve">(Hrsg.) </w:t>
      </w:r>
      <w:r w:rsidRPr="0075276A">
        <w:rPr>
          <w:color w:val="1C1C19"/>
          <w:lang w:val="de-DE"/>
        </w:rPr>
        <w:t xml:space="preserve">(2019): </w:t>
      </w:r>
      <w:proofErr w:type="spellStart"/>
      <w:r w:rsidRPr="0075276A">
        <w:rPr>
          <w:color w:val="1C1C19"/>
          <w:lang w:val="de-DE"/>
        </w:rPr>
        <w:t>Multilingualität</w:t>
      </w:r>
      <w:proofErr w:type="spellEnd"/>
      <w:r w:rsidRPr="0075276A">
        <w:rPr>
          <w:color w:val="1C1C19"/>
          <w:lang w:val="de-DE"/>
        </w:rPr>
        <w:t xml:space="preserve"> und Mehr-Sprachlichkeit in der Gegenwartsliteratur. Freiburg i. Br. u.a.: Rombach, 7-31. </w:t>
      </w:r>
    </w:p>
    <w:p w14:paraId="6840C057" w14:textId="0FD95247" w:rsidR="00F41F69" w:rsidRPr="0075276A" w:rsidRDefault="00F41F69" w:rsidP="00211B6E">
      <w:pPr>
        <w:rPr>
          <w:rFonts w:ascii="Times New Roman" w:hAnsi="Times New Roman" w:cs="Times New Roman"/>
          <w:lang w:val="de-DE"/>
        </w:rPr>
      </w:pPr>
    </w:p>
    <w:sectPr w:rsidR="00F41F69" w:rsidRPr="007527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1561"/>
    <w:multiLevelType w:val="hybridMultilevel"/>
    <w:tmpl w:val="F00C9166"/>
    <w:lvl w:ilvl="0" w:tplc="0410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B2166"/>
    <w:multiLevelType w:val="hybridMultilevel"/>
    <w:tmpl w:val="E72AD6CC"/>
    <w:lvl w:ilvl="0" w:tplc="0410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82764">
    <w:abstractNumId w:val="0"/>
  </w:num>
  <w:num w:numId="2" w16cid:durableId="197008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18"/>
    <w:rsid w:val="00076AB0"/>
    <w:rsid w:val="000808E1"/>
    <w:rsid w:val="00106C70"/>
    <w:rsid w:val="00143D84"/>
    <w:rsid w:val="001D1F1C"/>
    <w:rsid w:val="002119DC"/>
    <w:rsid w:val="00211B6E"/>
    <w:rsid w:val="002561B3"/>
    <w:rsid w:val="002851D5"/>
    <w:rsid w:val="003938B1"/>
    <w:rsid w:val="003B2521"/>
    <w:rsid w:val="003C27F3"/>
    <w:rsid w:val="00451490"/>
    <w:rsid w:val="00491E5A"/>
    <w:rsid w:val="004D0927"/>
    <w:rsid w:val="004E61B7"/>
    <w:rsid w:val="00514B77"/>
    <w:rsid w:val="00564DCE"/>
    <w:rsid w:val="005A4031"/>
    <w:rsid w:val="005B3154"/>
    <w:rsid w:val="006104E4"/>
    <w:rsid w:val="006A38CC"/>
    <w:rsid w:val="006C1508"/>
    <w:rsid w:val="006D1A17"/>
    <w:rsid w:val="006D4C4D"/>
    <w:rsid w:val="007523BF"/>
    <w:rsid w:val="0075276A"/>
    <w:rsid w:val="00772DED"/>
    <w:rsid w:val="00776BAB"/>
    <w:rsid w:val="00821729"/>
    <w:rsid w:val="00822A19"/>
    <w:rsid w:val="008636C3"/>
    <w:rsid w:val="00873857"/>
    <w:rsid w:val="00915B90"/>
    <w:rsid w:val="00953518"/>
    <w:rsid w:val="009537A5"/>
    <w:rsid w:val="00997313"/>
    <w:rsid w:val="00A357D8"/>
    <w:rsid w:val="00A83002"/>
    <w:rsid w:val="00AB7D77"/>
    <w:rsid w:val="00AC2B07"/>
    <w:rsid w:val="00AF4141"/>
    <w:rsid w:val="00B16A1A"/>
    <w:rsid w:val="00B33950"/>
    <w:rsid w:val="00B82B68"/>
    <w:rsid w:val="00C43E2D"/>
    <w:rsid w:val="00C8284D"/>
    <w:rsid w:val="00D22FF2"/>
    <w:rsid w:val="00D56B18"/>
    <w:rsid w:val="00E65EA1"/>
    <w:rsid w:val="00F41F69"/>
    <w:rsid w:val="00FB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C1E23"/>
  <w15:chartTrackingRefBased/>
  <w15:docId w15:val="{1172D525-37FA-3441-BC6A-BEA868C3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3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3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3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3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35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35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35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35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35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35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3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3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3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35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35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35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35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351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5B3154"/>
    <w:rPr>
      <w:rFonts w:ascii="Helvetica" w:eastAsia="Times New Roman" w:hAnsi="Helvetica" w:cs="Times New Roman"/>
      <w:color w:val="FFFFFF"/>
      <w:kern w:val="0"/>
      <w:sz w:val="30"/>
      <w:szCs w:val="30"/>
      <w:lang w:eastAsia="it-IT"/>
      <w14:ligatures w14:val="none"/>
    </w:rPr>
  </w:style>
  <w:style w:type="paragraph" w:customStyle="1" w:styleId="p2">
    <w:name w:val="p2"/>
    <w:basedOn w:val="Normale"/>
    <w:rsid w:val="005B3154"/>
    <w:rPr>
      <w:rFonts w:ascii="Helvetica" w:eastAsia="Times New Roman" w:hAnsi="Helvetica" w:cs="Times New Roman"/>
      <w:color w:val="011536"/>
      <w:kern w:val="0"/>
      <w:sz w:val="57"/>
      <w:szCs w:val="57"/>
      <w:lang w:eastAsia="it-IT"/>
      <w14:ligatures w14:val="none"/>
    </w:rPr>
  </w:style>
  <w:style w:type="character" w:customStyle="1" w:styleId="s1">
    <w:name w:val="s1"/>
    <w:basedOn w:val="Carpredefinitoparagrafo"/>
    <w:rsid w:val="009537A5"/>
    <w:rPr>
      <w:rFonts w:ascii="Garamond" w:hAnsi="Garamond" w:hint="default"/>
      <w:sz w:val="15"/>
      <w:szCs w:val="15"/>
    </w:rPr>
  </w:style>
  <w:style w:type="character" w:customStyle="1" w:styleId="apple-converted-space">
    <w:name w:val="apple-converted-space"/>
    <w:basedOn w:val="Carpredefinitoparagrafo"/>
    <w:rsid w:val="009537A5"/>
  </w:style>
  <w:style w:type="character" w:customStyle="1" w:styleId="s2">
    <w:name w:val="s2"/>
    <w:basedOn w:val="Carpredefinitoparagrafo"/>
    <w:rsid w:val="003B2521"/>
    <w:rPr>
      <w:rFonts w:ascii="Garamond" w:hAnsi="Garamond" w:hint="default"/>
      <w:sz w:val="15"/>
      <w:szCs w:val="15"/>
    </w:rPr>
  </w:style>
  <w:style w:type="character" w:customStyle="1" w:styleId="rslang">
    <w:name w:val="rslang"/>
    <w:basedOn w:val="Carpredefinitoparagrafo"/>
    <w:rsid w:val="00822A19"/>
  </w:style>
  <w:style w:type="paragraph" w:styleId="NormaleWeb">
    <w:name w:val="Normal (Web)"/>
    <w:basedOn w:val="Normale"/>
    <w:uiPriority w:val="99"/>
    <w:unhideWhenUsed/>
    <w:rsid w:val="00822A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477</Words>
  <Characters>3550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27</cp:revision>
  <dcterms:created xsi:type="dcterms:W3CDTF">2025-07-07T05:57:00Z</dcterms:created>
  <dcterms:modified xsi:type="dcterms:W3CDTF">2025-10-04T13:46:00Z</dcterms:modified>
</cp:coreProperties>
</file>